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6521" w14:textId="77777777" w:rsidR="002D0C37" w:rsidRDefault="005D52EB">
      <w:pPr>
        <w:jc w:val="center"/>
        <w:rPr>
          <w:rFonts w:ascii="微软雅黑" w:eastAsia="微软雅黑" w:hAnsi="微软雅黑" w:cs="仿宋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>
        <w:rPr>
          <w:rFonts w:ascii="微软雅黑" w:eastAsia="微软雅黑" w:hAnsi="微软雅黑" w:cs="仿宋" w:hint="eastAsia"/>
          <w:bCs/>
          <w:color w:val="000000"/>
          <w:sz w:val="32"/>
          <w:szCs w:val="32"/>
        </w:rPr>
        <w:t>2021</w:t>
      </w:r>
      <w:r>
        <w:rPr>
          <w:rFonts w:ascii="微软雅黑" w:eastAsia="微软雅黑" w:hAnsi="微软雅黑" w:cs="仿宋" w:hint="eastAsia"/>
          <w:bCs/>
          <w:color w:val="000000"/>
          <w:sz w:val="32"/>
          <w:szCs w:val="32"/>
        </w:rPr>
        <w:t>第二十五届中国国际软件博览会参展申请表</w:t>
      </w:r>
    </w:p>
    <w:tbl>
      <w:tblPr>
        <w:tblStyle w:val="ae"/>
        <w:tblW w:w="8817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181"/>
        <w:gridCol w:w="2181"/>
        <w:gridCol w:w="2817"/>
      </w:tblGrid>
      <w:tr w:rsidR="002D0C37" w14:paraId="3FB98B1B" w14:textId="77777777">
        <w:trPr>
          <w:jc w:val="center"/>
        </w:trPr>
        <w:tc>
          <w:tcPr>
            <w:tcW w:w="1638" w:type="dxa"/>
          </w:tcPr>
          <w:p w14:paraId="19DF9448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179" w:type="dxa"/>
            <w:gridSpan w:val="3"/>
          </w:tcPr>
          <w:p w14:paraId="31485A36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</w:p>
        </w:tc>
      </w:tr>
      <w:tr w:rsidR="002D0C37" w14:paraId="220E02FD" w14:textId="77777777">
        <w:trPr>
          <w:jc w:val="center"/>
        </w:trPr>
        <w:tc>
          <w:tcPr>
            <w:tcW w:w="1638" w:type="dxa"/>
          </w:tcPr>
          <w:p w14:paraId="4C1A5B35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地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址</w:t>
            </w:r>
          </w:p>
        </w:tc>
        <w:tc>
          <w:tcPr>
            <w:tcW w:w="7179" w:type="dxa"/>
            <w:gridSpan w:val="3"/>
          </w:tcPr>
          <w:p w14:paraId="2A29D646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</w:p>
        </w:tc>
      </w:tr>
      <w:tr w:rsidR="002D0C37" w14:paraId="34728CB7" w14:textId="77777777">
        <w:trPr>
          <w:jc w:val="center"/>
        </w:trPr>
        <w:tc>
          <w:tcPr>
            <w:tcW w:w="1638" w:type="dxa"/>
          </w:tcPr>
          <w:p w14:paraId="0E95694C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联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系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2181" w:type="dxa"/>
          </w:tcPr>
          <w:p w14:paraId="14F543BB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</w:tcPr>
          <w:p w14:paraId="20341C7A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817" w:type="dxa"/>
          </w:tcPr>
          <w:p w14:paraId="0A352900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</w:p>
        </w:tc>
      </w:tr>
      <w:tr w:rsidR="002D0C37" w14:paraId="49A1ADA3" w14:textId="77777777">
        <w:trPr>
          <w:jc w:val="center"/>
        </w:trPr>
        <w:tc>
          <w:tcPr>
            <w:tcW w:w="1638" w:type="dxa"/>
          </w:tcPr>
          <w:p w14:paraId="298D064C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传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真</w:t>
            </w:r>
          </w:p>
        </w:tc>
        <w:tc>
          <w:tcPr>
            <w:tcW w:w="2181" w:type="dxa"/>
          </w:tcPr>
          <w:p w14:paraId="223765D5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</w:tcPr>
          <w:p w14:paraId="424A5626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邮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2817" w:type="dxa"/>
          </w:tcPr>
          <w:p w14:paraId="38D7CB5E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b/>
                <w:color w:val="000000"/>
                <w:kern w:val="0"/>
                <w:sz w:val="22"/>
              </w:rPr>
            </w:pPr>
          </w:p>
        </w:tc>
      </w:tr>
      <w:tr w:rsidR="002D0C37" w14:paraId="6E187160" w14:textId="77777777">
        <w:trPr>
          <w:jc w:val="center"/>
        </w:trPr>
        <w:tc>
          <w:tcPr>
            <w:tcW w:w="1638" w:type="dxa"/>
          </w:tcPr>
          <w:p w14:paraId="5A8F33E9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展区展位</w:t>
            </w:r>
          </w:p>
        </w:tc>
        <w:tc>
          <w:tcPr>
            <w:tcW w:w="7179" w:type="dxa"/>
            <w:gridSpan w:val="3"/>
          </w:tcPr>
          <w:p w14:paraId="42C7487D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室外展区：软件赋能•智慧车联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   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馆一层：软件赋能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综合成果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</w:t>
            </w:r>
          </w:p>
          <w:p w14:paraId="7234AAE4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馆一层：软件赋能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数字改革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   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馆一层：软件赋能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信息创新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</w:t>
            </w:r>
          </w:p>
          <w:p w14:paraId="698CD19B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馆一层：软件赋能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行业转型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   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馆二层：软件赋能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新兴技术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</w:t>
            </w:r>
          </w:p>
          <w:p w14:paraId="5A520CFC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馆二层：软件赋能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创见开源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   A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馆二层：软件赋能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联动国际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</w:t>
            </w:r>
          </w:p>
          <w:p w14:paraId="18C90C0C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B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馆一层：软件赋能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•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数字生活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¨</w:t>
            </w:r>
          </w:p>
          <w:p w14:paraId="73DFDC6F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（请在对应项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内打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 xml:space="preserve">√ ,   </w:t>
            </w:r>
            <w:r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  <w:t>注：最终展示位置根据参展方案确定）</w:t>
            </w:r>
          </w:p>
        </w:tc>
      </w:tr>
      <w:tr w:rsidR="002D0C37" w14:paraId="110F0488" w14:textId="77777777">
        <w:trPr>
          <w:jc w:val="center"/>
        </w:trPr>
        <w:tc>
          <w:tcPr>
            <w:tcW w:w="1638" w:type="dxa"/>
          </w:tcPr>
          <w:p w14:paraId="3AC2752C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展区面积需求</w:t>
            </w:r>
          </w:p>
        </w:tc>
        <w:tc>
          <w:tcPr>
            <w:tcW w:w="7179" w:type="dxa"/>
            <w:gridSpan w:val="3"/>
          </w:tcPr>
          <w:p w14:paraId="5115F838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、光地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（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）平方米（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36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平米起）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1800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元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/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每平米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 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sym w:font="Wingdings" w:char="00A8"/>
            </w:r>
          </w:p>
          <w:p w14:paraId="52E05103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2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、</w:t>
            </w: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标准展位</w:t>
            </w: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(3</w:t>
            </w: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×</w:t>
            </w:r>
            <w:r>
              <w:rPr>
                <w:rFonts w:ascii="微软雅黑" w:eastAsia="微软雅黑" w:hAnsi="微软雅黑" w:hint="eastAsia"/>
                <w:color w:val="0000FF"/>
                <w:kern w:val="0"/>
                <w:sz w:val="22"/>
                <w:szCs w:val="24"/>
              </w:rPr>
              <w:t>3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平方米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)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标展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       20000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元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/9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平米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sym w:font="Wingdings" w:char="00A8"/>
            </w:r>
          </w:p>
          <w:p w14:paraId="0290C3AC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FF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3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、其他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                              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sym w:font="Wingdings" w:char="00A8"/>
            </w:r>
          </w:p>
          <w:p w14:paraId="06AF6053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（在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FF"/>
                <w:kern w:val="0"/>
                <w:sz w:val="22"/>
              </w:rPr>
              <w:t>请打√，其他请注明或咨询）</w:t>
            </w:r>
          </w:p>
        </w:tc>
      </w:tr>
      <w:tr w:rsidR="002D0C37" w14:paraId="50218EC9" w14:textId="77777777">
        <w:trPr>
          <w:jc w:val="center"/>
        </w:trPr>
        <w:tc>
          <w:tcPr>
            <w:tcW w:w="1638" w:type="dxa"/>
          </w:tcPr>
          <w:p w14:paraId="082D9E9B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广告位需求</w:t>
            </w:r>
          </w:p>
        </w:tc>
        <w:tc>
          <w:tcPr>
            <w:tcW w:w="7179" w:type="dxa"/>
            <w:gridSpan w:val="3"/>
          </w:tcPr>
          <w:p w14:paraId="592A564B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会场入口门楼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，会场一层包柱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，场馆外铁网广告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</w:t>
            </w:r>
          </w:p>
          <w:p w14:paraId="483D635C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楼面幕墙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，楼面幕墙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2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，楼面幕墙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3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</w:t>
            </w:r>
          </w:p>
          <w:p w14:paraId="761995FD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  <w:u w:val="single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外墙广告牌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，外墙广告牌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2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，外墙广告牌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3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，外墙广告牌</w:t>
            </w:r>
            <w:r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  <w:t>4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，场内墙面固定广告位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，场地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LED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循环播放广告位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，其他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  <w:p w14:paraId="4E9BF562" w14:textId="77777777" w:rsidR="002D0C37" w:rsidRDefault="005D52EB">
            <w:pPr>
              <w:spacing w:line="4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（详见广告展板图，请在对应项</w:t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内打√，其他形式可注明）</w:t>
            </w:r>
          </w:p>
        </w:tc>
      </w:tr>
      <w:tr w:rsidR="002D0C37" w14:paraId="297A9781" w14:textId="77777777">
        <w:trPr>
          <w:trHeight w:val="465"/>
          <w:jc w:val="center"/>
        </w:trPr>
        <w:tc>
          <w:tcPr>
            <w:tcW w:w="1638" w:type="dxa"/>
          </w:tcPr>
          <w:p w14:paraId="326F9B39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仿宋" w:hint="eastAsia"/>
                <w:color w:val="000000"/>
                <w:kern w:val="0"/>
                <w:sz w:val="22"/>
              </w:rPr>
              <w:t>赞助广告需求</w:t>
            </w:r>
          </w:p>
        </w:tc>
        <w:tc>
          <w:tcPr>
            <w:tcW w:w="7179" w:type="dxa"/>
            <w:gridSpan w:val="3"/>
          </w:tcPr>
          <w:p w14:paraId="7EA2AA40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赞助价格表另行通知</w:t>
            </w:r>
          </w:p>
          <w:p w14:paraId="416A6391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bCs/>
                <w:color w:val="000000"/>
                <w:sz w:val="22"/>
              </w:rPr>
            </w:pPr>
          </w:p>
        </w:tc>
      </w:tr>
      <w:tr w:rsidR="002D0C37" w14:paraId="62B200DA" w14:textId="77777777">
        <w:trPr>
          <w:trHeight w:val="567"/>
          <w:jc w:val="center"/>
        </w:trPr>
        <w:tc>
          <w:tcPr>
            <w:tcW w:w="1638" w:type="dxa"/>
          </w:tcPr>
          <w:p w14:paraId="5F1303EE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bCs/>
                <w:color w:val="0000FF"/>
                <w:sz w:val="22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>参展内容</w:t>
            </w:r>
          </w:p>
          <w:p w14:paraId="778ABA04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color w:val="000000"/>
                <w:kern w:val="0"/>
                <w:sz w:val="22"/>
              </w:rPr>
            </w:pPr>
          </w:p>
        </w:tc>
        <w:tc>
          <w:tcPr>
            <w:tcW w:w="7179" w:type="dxa"/>
            <w:gridSpan w:val="3"/>
          </w:tcPr>
          <w:p w14:paraId="200F35A0" w14:textId="77777777" w:rsidR="002D0C37" w:rsidRDefault="005D52EB">
            <w:pPr>
              <w:spacing w:line="500" w:lineRule="exact"/>
              <w:rPr>
                <w:rFonts w:ascii="微软雅黑" w:eastAsia="微软雅黑" w:hAnsi="微软雅黑" w:cs="仿宋"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iCs/>
                <w:color w:val="000000"/>
                <w:kern w:val="0"/>
                <w:sz w:val="22"/>
              </w:rPr>
              <w:t>（</w:t>
            </w: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重点说明展示内容、展示方式，</w:t>
            </w: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800</w:t>
            </w: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字—</w:t>
            </w: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1500</w:t>
            </w:r>
            <w:r>
              <w:rPr>
                <w:rFonts w:ascii="微软雅黑" w:eastAsia="微软雅黑" w:hAnsi="微软雅黑" w:cs="仿宋" w:hint="eastAsia"/>
                <w:bCs/>
                <w:color w:val="000000"/>
                <w:sz w:val="22"/>
              </w:rPr>
              <w:t>字为宜，可附图片）</w:t>
            </w:r>
          </w:p>
          <w:p w14:paraId="0288EC82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b/>
                <w:color w:val="000000"/>
                <w:sz w:val="22"/>
              </w:rPr>
            </w:pPr>
          </w:p>
          <w:p w14:paraId="59E5DF3D" w14:textId="77777777" w:rsidR="002D0C37" w:rsidRDefault="002D0C37">
            <w:pPr>
              <w:spacing w:line="500" w:lineRule="exact"/>
              <w:rPr>
                <w:rFonts w:ascii="微软雅黑" w:eastAsia="微软雅黑" w:hAnsi="微软雅黑" w:cs="仿宋"/>
                <w:b/>
                <w:color w:val="000000"/>
                <w:sz w:val="22"/>
              </w:rPr>
            </w:pPr>
          </w:p>
        </w:tc>
      </w:tr>
      <w:tr w:rsidR="002D0C37" w14:paraId="04F8A27A" w14:textId="77777777">
        <w:trPr>
          <w:trHeight w:val="599"/>
          <w:jc w:val="center"/>
        </w:trPr>
        <w:tc>
          <w:tcPr>
            <w:tcW w:w="8817" w:type="dxa"/>
            <w:gridSpan w:val="4"/>
          </w:tcPr>
          <w:p w14:paraId="61D785EF" w14:textId="77777777" w:rsidR="002D0C37" w:rsidRDefault="005D52EB">
            <w:pPr>
              <w:spacing w:line="500" w:lineRule="exact"/>
              <w:jc w:val="left"/>
              <w:rPr>
                <w:rFonts w:ascii="微软雅黑" w:eastAsia="微软雅黑" w:hAnsi="微软雅黑" w:cs="仿宋"/>
                <w:bCs/>
                <w:color w:val="0000FF"/>
                <w:sz w:val="22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>参展单位盖章</w:t>
            </w: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>：</w:t>
            </w: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 xml:space="preserve">     </w:t>
            </w:r>
          </w:p>
          <w:p w14:paraId="2439FA64" w14:textId="77777777" w:rsidR="002D0C37" w:rsidRDefault="002D0C37">
            <w:pPr>
              <w:spacing w:line="500" w:lineRule="exact"/>
              <w:jc w:val="left"/>
              <w:rPr>
                <w:rFonts w:ascii="微软雅黑" w:eastAsia="微软雅黑" w:hAnsi="微软雅黑" w:cs="仿宋"/>
                <w:bCs/>
                <w:color w:val="0000FF"/>
                <w:sz w:val="22"/>
              </w:rPr>
            </w:pPr>
          </w:p>
          <w:p w14:paraId="5F479CA0" w14:textId="77777777" w:rsidR="002D0C37" w:rsidRDefault="002D0C37">
            <w:pPr>
              <w:spacing w:line="500" w:lineRule="exact"/>
              <w:jc w:val="left"/>
              <w:rPr>
                <w:rFonts w:ascii="微软雅黑" w:eastAsia="微软雅黑" w:hAnsi="微软雅黑" w:cs="仿宋"/>
                <w:bCs/>
                <w:color w:val="0000FF"/>
                <w:sz w:val="22"/>
              </w:rPr>
            </w:pPr>
          </w:p>
          <w:p w14:paraId="59509F35" w14:textId="77777777" w:rsidR="002D0C37" w:rsidRDefault="005D52EB">
            <w:pPr>
              <w:spacing w:line="500" w:lineRule="exact"/>
              <w:jc w:val="left"/>
              <w:rPr>
                <w:rFonts w:ascii="微软雅黑" w:eastAsia="微软雅黑" w:hAnsi="微软雅黑" w:cs="仿宋"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 xml:space="preserve">                            </w:t>
            </w:r>
            <w:r>
              <w:rPr>
                <w:rFonts w:ascii="微软雅黑" w:eastAsia="微软雅黑" w:hAnsi="微软雅黑" w:cs="仿宋" w:hint="eastAsia"/>
                <w:bCs/>
                <w:color w:val="0000FF"/>
                <w:sz w:val="22"/>
              </w:rPr>
              <w:t>填报时间：</w:t>
            </w:r>
          </w:p>
        </w:tc>
      </w:tr>
    </w:tbl>
    <w:p w14:paraId="517DDD37" w14:textId="77777777" w:rsidR="002D0C37" w:rsidRDefault="002D0C37"/>
    <w:p w14:paraId="649C57FA" w14:textId="77777777" w:rsidR="002D0C37" w:rsidRDefault="002D0C37"/>
    <w:sectPr w:rsidR="002D0C3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67A9" w14:textId="77777777" w:rsidR="005D52EB" w:rsidRDefault="005D52EB" w:rsidP="00C975F0">
      <w:r>
        <w:separator/>
      </w:r>
    </w:p>
  </w:endnote>
  <w:endnote w:type="continuationSeparator" w:id="0">
    <w:p w14:paraId="289DA503" w14:textId="77777777" w:rsidR="005D52EB" w:rsidRDefault="005D52EB" w:rsidP="00C9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CE8D" w14:textId="77777777" w:rsidR="005D52EB" w:rsidRDefault="005D52EB" w:rsidP="00C975F0">
      <w:r>
        <w:separator/>
      </w:r>
    </w:p>
  </w:footnote>
  <w:footnote w:type="continuationSeparator" w:id="0">
    <w:p w14:paraId="716EEA6E" w14:textId="77777777" w:rsidR="005D52EB" w:rsidRDefault="005D52EB" w:rsidP="00C9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D6F111BD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1" w15:restartNumberingAfterBreak="0">
    <w:nsid w:val="00000001"/>
    <w:multiLevelType w:val="multilevel"/>
    <w:tmpl w:val="000000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7"/>
    <w:rsid w:val="002D0C37"/>
    <w:rsid w:val="005D52EB"/>
    <w:rsid w:val="0062459E"/>
    <w:rsid w:val="00C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63CC8"/>
  <w15:docId w15:val="{1407AE5C-DFD4-427C-BC1A-9948598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qFormat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rFonts w:ascii="Calibri" w:hAnsi="Calibri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 Emma</cp:lastModifiedBy>
  <cp:revision>3</cp:revision>
  <cp:lastPrinted>2021-05-24T12:56:00Z</cp:lastPrinted>
  <dcterms:created xsi:type="dcterms:W3CDTF">2021-06-17T09:13:00Z</dcterms:created>
  <dcterms:modified xsi:type="dcterms:W3CDTF">2021-06-17T09:13:00Z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73f55ff97ab64d70a14eb7936bad2bea</vt:lpwstr>
  </property>
</Properties>
</file>